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36"/>
          <w:szCs w:val="36"/>
          <w:u w:val="single"/>
        </w:rPr>
      </w:pPr>
      <w:r>
        <w:rPr>
          <w:b w:val="1"/>
          <w:bCs w:val="1"/>
          <w:sz w:val="36"/>
          <w:szCs w:val="36"/>
          <w:u w:val="single"/>
          <w:rtl w:val="0"/>
          <w:lang w:val="en-US"/>
        </w:rPr>
        <w:t xml:space="preserve">Progress Meeting </w:t>
      </w:r>
    </w:p>
    <w:p>
      <w:pPr>
        <w:pStyle w:val="Body A"/>
        <w:jc w:val="center"/>
        <w:rPr>
          <w:b w:val="1"/>
          <w:bCs w:val="1"/>
          <w:sz w:val="36"/>
          <w:szCs w:val="36"/>
          <w:u w:val="single"/>
        </w:rPr>
      </w:pPr>
      <w:r>
        <w:rPr>
          <w:b w:val="1"/>
          <w:bCs w:val="1"/>
          <w:sz w:val="36"/>
          <w:szCs w:val="36"/>
          <w:u w:val="single"/>
          <w:rtl w:val="0"/>
          <w:lang w:val="en-US"/>
        </w:rPr>
        <w:t>Zoom Call Notes 08/02/24</w:t>
      </w:r>
    </w:p>
    <w:p>
      <w:pPr>
        <w:pStyle w:val="Body A"/>
      </w:pPr>
    </w:p>
    <w:p>
      <w:pPr>
        <w:pStyle w:val="Body A"/>
        <w:rPr>
          <w:b w:val="1"/>
          <w:bCs w:val="1"/>
          <w:sz w:val="24"/>
          <w:szCs w:val="24"/>
          <w:u w:val="single"/>
        </w:rPr>
      </w:pPr>
      <w:r>
        <w:rPr>
          <w:b w:val="1"/>
          <w:bCs w:val="1"/>
          <w:sz w:val="24"/>
          <w:szCs w:val="24"/>
          <w:u w:val="single"/>
          <w:rtl w:val="0"/>
          <w:lang w:val="en-US"/>
        </w:rPr>
        <w:t xml:space="preserve">Attendees </w:t>
      </w:r>
    </w:p>
    <w:p>
      <w:pPr>
        <w:pStyle w:val="Body A"/>
        <w:rPr>
          <w:b w:val="1"/>
          <w:bCs w:val="1"/>
          <w:sz w:val="24"/>
          <w:szCs w:val="24"/>
          <w:u w:val="single"/>
        </w:rPr>
      </w:pPr>
    </w:p>
    <w:p>
      <w:pPr>
        <w:pStyle w:val="Body A"/>
        <w:rPr>
          <w:sz w:val="24"/>
          <w:szCs w:val="24"/>
        </w:rPr>
      </w:pPr>
      <w:r>
        <w:rPr>
          <w:sz w:val="24"/>
          <w:szCs w:val="24"/>
          <w:rtl w:val="0"/>
          <w:lang w:val="en-US"/>
        </w:rPr>
        <w:t>Rachel Leggett</w:t>
      </w:r>
    </w:p>
    <w:p>
      <w:pPr>
        <w:pStyle w:val="Body A"/>
        <w:rPr>
          <w:sz w:val="24"/>
          <w:szCs w:val="24"/>
        </w:rPr>
      </w:pPr>
      <w:r>
        <w:rPr>
          <w:sz w:val="24"/>
          <w:szCs w:val="24"/>
          <w:rtl w:val="0"/>
          <w:lang w:val="en-US"/>
        </w:rPr>
        <w:t>Peter Dixon</w:t>
      </w:r>
    </w:p>
    <w:p>
      <w:pPr>
        <w:pStyle w:val="Body A"/>
        <w:rPr>
          <w:sz w:val="24"/>
          <w:szCs w:val="24"/>
        </w:rPr>
      </w:pPr>
      <w:r>
        <w:rPr>
          <w:sz w:val="24"/>
          <w:szCs w:val="24"/>
          <w:rtl w:val="0"/>
          <w:lang w:val="en-US"/>
        </w:rPr>
        <w:t>John Morgan</w:t>
      </w:r>
    </w:p>
    <w:p>
      <w:pPr>
        <w:pStyle w:val="Body A"/>
        <w:rPr>
          <w:sz w:val="24"/>
          <w:szCs w:val="24"/>
        </w:rPr>
      </w:pPr>
      <w:r>
        <w:rPr>
          <w:sz w:val="24"/>
          <w:szCs w:val="24"/>
          <w:rtl w:val="0"/>
          <w:lang w:val="en-US"/>
        </w:rPr>
        <w:t>Freya Horne</w:t>
      </w:r>
    </w:p>
    <w:p>
      <w:pPr>
        <w:pStyle w:val="Body A"/>
        <w:rPr>
          <w:sz w:val="24"/>
          <w:szCs w:val="24"/>
        </w:rPr>
      </w:pPr>
      <w:r>
        <w:rPr>
          <w:sz w:val="24"/>
          <w:szCs w:val="24"/>
          <w:rtl w:val="0"/>
          <w:lang w:val="en-US"/>
        </w:rPr>
        <w:t>Mark Tomkins</w:t>
      </w:r>
    </w:p>
    <w:p>
      <w:pPr>
        <w:pStyle w:val="Body A"/>
        <w:rPr>
          <w:sz w:val="24"/>
          <w:szCs w:val="24"/>
        </w:rPr>
      </w:pPr>
    </w:p>
    <w:p>
      <w:pPr>
        <w:pStyle w:val="Body A"/>
        <w:rPr>
          <w:b w:val="1"/>
          <w:bCs w:val="1"/>
          <w:sz w:val="24"/>
          <w:szCs w:val="24"/>
          <w:u w:val="single"/>
        </w:rPr>
      </w:pPr>
      <w:r>
        <w:rPr>
          <w:b w:val="1"/>
          <w:bCs w:val="1"/>
          <w:sz w:val="24"/>
          <w:szCs w:val="24"/>
          <w:u w:val="single"/>
          <w:rtl w:val="0"/>
          <w:lang w:val="en-US"/>
        </w:rPr>
        <w:t>Meeting Notes</w:t>
      </w:r>
    </w:p>
    <w:p>
      <w:pPr>
        <w:pStyle w:val="Body A"/>
        <w:rPr>
          <w:sz w:val="24"/>
          <w:szCs w:val="24"/>
        </w:rPr>
      </w:pPr>
    </w:p>
    <w:p>
      <w:pPr>
        <w:pStyle w:val="Body A"/>
        <w:rPr>
          <w:b w:val="1"/>
          <w:bCs w:val="1"/>
          <w:sz w:val="24"/>
          <w:szCs w:val="24"/>
        </w:rPr>
      </w:pPr>
      <w:r>
        <w:rPr>
          <w:sz w:val="24"/>
          <w:szCs w:val="24"/>
          <w:rtl w:val="0"/>
          <w:lang w:val="en-US"/>
        </w:rPr>
        <w:t>I</w:t>
      </w:r>
      <w:r>
        <w:rPr>
          <w:b w:val="1"/>
          <w:bCs w:val="1"/>
          <w:sz w:val="24"/>
          <w:szCs w:val="24"/>
          <w:rtl w:val="0"/>
          <w:lang w:val="en-US"/>
        </w:rPr>
        <w:t xml:space="preserve">tem 1)  </w:t>
      </w:r>
    </w:p>
    <w:p>
      <w:pPr>
        <w:pStyle w:val="Body A"/>
        <w:rPr>
          <w:sz w:val="24"/>
          <w:szCs w:val="24"/>
        </w:rPr>
      </w:pPr>
    </w:p>
    <w:p>
      <w:pPr>
        <w:pStyle w:val="Body A"/>
        <w:rPr>
          <w:sz w:val="24"/>
          <w:szCs w:val="24"/>
        </w:rPr>
      </w:pPr>
      <w:r>
        <w:rPr>
          <w:sz w:val="24"/>
          <w:szCs w:val="24"/>
          <w:rtl w:val="0"/>
          <w:lang w:val="en-US"/>
        </w:rPr>
        <w:t>Appologies were received from Iain Horne, David Girling, Katy Haylock</w:t>
      </w:r>
    </w:p>
    <w:p>
      <w:pPr>
        <w:pStyle w:val="Body A"/>
        <w:rPr>
          <w:sz w:val="24"/>
          <w:szCs w:val="24"/>
        </w:rPr>
      </w:pPr>
    </w:p>
    <w:p>
      <w:pPr>
        <w:pStyle w:val="Body A"/>
        <w:rPr>
          <w:b w:val="1"/>
          <w:bCs w:val="1"/>
          <w:sz w:val="24"/>
          <w:szCs w:val="24"/>
        </w:rPr>
      </w:pPr>
      <w:r>
        <w:rPr>
          <w:b w:val="1"/>
          <w:bCs w:val="1"/>
          <w:sz w:val="24"/>
          <w:szCs w:val="24"/>
          <w:rtl w:val="0"/>
          <w:lang w:val="en-US"/>
        </w:rPr>
        <w:t xml:space="preserve">Item 2) </w:t>
      </w:r>
    </w:p>
    <w:p>
      <w:pPr>
        <w:pStyle w:val="Body A"/>
        <w:rPr>
          <w:sz w:val="24"/>
          <w:szCs w:val="24"/>
        </w:rPr>
      </w:pPr>
    </w:p>
    <w:p>
      <w:pPr>
        <w:pStyle w:val="Body A"/>
        <w:rPr>
          <w:sz w:val="24"/>
          <w:szCs w:val="24"/>
        </w:rPr>
      </w:pPr>
      <w:r>
        <w:rPr>
          <w:sz w:val="24"/>
          <w:szCs w:val="24"/>
          <w:rtl w:val="0"/>
          <w:lang w:val="en-US"/>
        </w:rPr>
        <w:t>Three new volunteers joined the Badwell Ash Neighbourhood Development Plan Steering Group. The group welcomes Freya Horne, Iain Horne and David Girling</w:t>
      </w:r>
    </w:p>
    <w:p>
      <w:pPr>
        <w:pStyle w:val="Body A"/>
        <w:rPr>
          <w:sz w:val="24"/>
          <w:szCs w:val="24"/>
        </w:rPr>
      </w:pPr>
    </w:p>
    <w:p>
      <w:pPr>
        <w:pStyle w:val="Body A"/>
        <w:rPr>
          <w:b w:val="1"/>
          <w:bCs w:val="1"/>
          <w:sz w:val="24"/>
          <w:szCs w:val="24"/>
        </w:rPr>
      </w:pPr>
      <w:r>
        <w:rPr>
          <w:b w:val="1"/>
          <w:bCs w:val="1"/>
          <w:sz w:val="24"/>
          <w:szCs w:val="24"/>
          <w:rtl w:val="0"/>
          <w:lang w:val="en-US"/>
        </w:rPr>
        <w:t>Item 3)</w:t>
      </w:r>
    </w:p>
    <w:p>
      <w:pPr>
        <w:pStyle w:val="Body A"/>
        <w:rPr>
          <w:sz w:val="24"/>
          <w:szCs w:val="24"/>
        </w:rPr>
      </w:pPr>
    </w:p>
    <w:p>
      <w:pPr>
        <w:pStyle w:val="Body A"/>
        <w:rPr>
          <w:sz w:val="24"/>
          <w:szCs w:val="24"/>
        </w:rPr>
      </w:pPr>
      <w:r>
        <w:rPr>
          <w:sz w:val="24"/>
          <w:szCs w:val="24"/>
          <w:rtl w:val="0"/>
          <w:lang w:val="en-US"/>
        </w:rPr>
        <w:t xml:space="preserve">Updates were given on :- </w:t>
      </w:r>
    </w:p>
    <w:p>
      <w:pPr>
        <w:pStyle w:val="Body A"/>
        <w:rPr>
          <w:sz w:val="24"/>
          <w:szCs w:val="24"/>
        </w:rPr>
      </w:pPr>
    </w:p>
    <w:p>
      <w:pPr>
        <w:pStyle w:val="Body A"/>
        <w:rPr>
          <w:sz w:val="24"/>
          <w:szCs w:val="24"/>
        </w:rPr>
      </w:pPr>
      <w:r>
        <w:rPr>
          <w:sz w:val="24"/>
          <w:szCs w:val="24"/>
          <w:rtl w:val="0"/>
          <w:lang w:val="en-US"/>
        </w:rPr>
        <w:t>Character Appraisal, where all written and photographic work was thought to be completed.</w:t>
      </w:r>
    </w:p>
    <w:p>
      <w:pPr>
        <w:pStyle w:val="Body A"/>
        <w:rPr>
          <w:sz w:val="24"/>
          <w:szCs w:val="24"/>
        </w:rPr>
      </w:pPr>
    </w:p>
    <w:p>
      <w:pPr>
        <w:pStyle w:val="Body A"/>
        <w:rPr>
          <w:sz w:val="24"/>
          <w:szCs w:val="24"/>
        </w:rPr>
      </w:pPr>
      <w:r>
        <w:rPr>
          <w:sz w:val="24"/>
          <w:szCs w:val="24"/>
          <w:rtl w:val="0"/>
          <w:lang w:val="en-US"/>
        </w:rPr>
        <w:t xml:space="preserve">Design Code, Site visit scheduled for 28th February starting at </w:t>
      </w:r>
      <w:r>
        <w:rPr>
          <w:sz w:val="24"/>
          <w:szCs w:val="24"/>
          <w:rtl w:val="0"/>
          <w:lang w:val="en-US"/>
        </w:rPr>
        <w:t>Pete</w:t>
      </w:r>
      <w:r>
        <w:rPr>
          <w:sz w:val="24"/>
          <w:szCs w:val="24"/>
          <w:rtl w:val="0"/>
          <w:lang w:val="en-US"/>
        </w:rPr>
        <w:t xml:space="preserve"> Dixons </w:t>
      </w:r>
      <w:r>
        <w:rPr>
          <w:sz w:val="24"/>
          <w:szCs w:val="24"/>
          <w:rtl w:val="0"/>
          <w:lang w:val="en-US"/>
        </w:rPr>
        <w:t>House</w:t>
      </w:r>
      <w:r>
        <w:rPr>
          <w:sz w:val="24"/>
          <w:szCs w:val="24"/>
          <w:rtl w:val="0"/>
          <w:lang w:val="en-US"/>
        </w:rPr>
        <w:t>, Badwell Ash</w:t>
      </w:r>
    </w:p>
    <w:p>
      <w:pPr>
        <w:pStyle w:val="Body A"/>
        <w:rPr>
          <w:sz w:val="24"/>
          <w:szCs w:val="24"/>
        </w:rPr>
      </w:pPr>
    </w:p>
    <w:p>
      <w:pPr>
        <w:pStyle w:val="Body A"/>
        <w:rPr>
          <w:sz w:val="24"/>
          <w:szCs w:val="24"/>
        </w:rPr>
      </w:pPr>
      <w:r>
        <w:rPr>
          <w:sz w:val="24"/>
          <w:szCs w:val="24"/>
          <w:rtl w:val="0"/>
          <w:lang w:val="en-US"/>
        </w:rPr>
        <w:t xml:space="preserve">Housing Needs Assessment, awaiting follow up meeting with HNA team. </w:t>
      </w:r>
      <w:r>
        <w:rPr>
          <w:b w:val="1"/>
          <w:bCs w:val="1"/>
          <w:sz w:val="24"/>
          <w:szCs w:val="24"/>
          <w:u w:val="single"/>
          <w:rtl w:val="0"/>
          <w:lang w:val="en-US"/>
        </w:rPr>
        <w:t>Action</w:t>
      </w:r>
      <w:r>
        <w:rPr>
          <w:sz w:val="24"/>
          <w:szCs w:val="24"/>
          <w:rtl w:val="0"/>
          <w:lang w:val="en-US"/>
        </w:rPr>
        <w:t xml:space="preserve"> Rachel to contact HNA team for date</w:t>
      </w:r>
    </w:p>
    <w:p>
      <w:pPr>
        <w:pStyle w:val="Body A"/>
        <w:rPr>
          <w:sz w:val="24"/>
          <w:szCs w:val="24"/>
        </w:rPr>
      </w:pPr>
    </w:p>
    <w:p>
      <w:pPr>
        <w:pStyle w:val="Body A"/>
        <w:rPr>
          <w:b w:val="1"/>
          <w:bCs w:val="1"/>
          <w:sz w:val="24"/>
          <w:szCs w:val="24"/>
        </w:rPr>
      </w:pPr>
      <w:r>
        <w:rPr>
          <w:sz w:val="24"/>
          <w:szCs w:val="24"/>
          <w:rtl w:val="0"/>
          <w:lang w:val="en-US"/>
        </w:rPr>
        <w:t>I</w:t>
      </w:r>
      <w:r>
        <w:rPr>
          <w:b w:val="1"/>
          <w:bCs w:val="1"/>
          <w:sz w:val="24"/>
          <w:szCs w:val="24"/>
          <w:rtl w:val="0"/>
          <w:lang w:val="en-US"/>
        </w:rPr>
        <w:t>tem 4)</w:t>
      </w:r>
    </w:p>
    <w:p>
      <w:pPr>
        <w:pStyle w:val="Body A"/>
        <w:rPr>
          <w:sz w:val="24"/>
          <w:szCs w:val="24"/>
        </w:rPr>
      </w:pPr>
    </w:p>
    <w:p>
      <w:pPr>
        <w:pStyle w:val="Body A"/>
        <w:rPr>
          <w:b w:val="1"/>
          <w:bCs w:val="1"/>
          <w:sz w:val="24"/>
          <w:szCs w:val="24"/>
        </w:rPr>
      </w:pPr>
      <w:r>
        <w:rPr>
          <w:b w:val="1"/>
          <w:bCs w:val="1"/>
          <w:sz w:val="24"/>
          <w:szCs w:val="24"/>
          <w:rtl w:val="0"/>
          <w:lang w:val="en-US"/>
        </w:rPr>
        <w:t>Household Survey</w:t>
      </w:r>
    </w:p>
    <w:p>
      <w:pPr>
        <w:pStyle w:val="Body A"/>
        <w:rPr>
          <w:sz w:val="24"/>
          <w:szCs w:val="24"/>
        </w:rPr>
      </w:pPr>
      <w:r>
        <w:rPr>
          <w:sz w:val="24"/>
          <w:szCs w:val="24"/>
          <w:rtl w:val="0"/>
          <w:lang w:val="en-US"/>
        </w:rPr>
        <w:t>It was noted there a</w:t>
      </w:r>
      <w:r>
        <w:rPr>
          <w:sz w:val="24"/>
          <w:szCs w:val="24"/>
          <w:rtl w:val="0"/>
          <w:lang w:val="en-US"/>
        </w:rPr>
        <w:t>re</w:t>
      </w:r>
      <w:r>
        <w:rPr>
          <w:sz w:val="24"/>
          <w:szCs w:val="24"/>
          <w:rtl w:val="0"/>
          <w:lang w:val="en-US"/>
        </w:rPr>
        <w:t xml:space="preserve"> no </w:t>
      </w:r>
      <w:r>
        <w:rPr>
          <w:sz w:val="24"/>
          <w:szCs w:val="24"/>
          <w:rtl w:val="0"/>
          <w:lang w:val="en-US"/>
        </w:rPr>
        <w:t xml:space="preserve">other surveys </w:t>
      </w:r>
      <w:r>
        <w:rPr>
          <w:sz w:val="24"/>
          <w:szCs w:val="24"/>
          <w:rtl w:val="0"/>
          <w:lang w:val="en-US"/>
        </w:rPr>
        <w:t>planned.</w:t>
      </w:r>
    </w:p>
    <w:p>
      <w:pPr>
        <w:pStyle w:val="Body A"/>
        <w:rPr>
          <w:sz w:val="24"/>
          <w:szCs w:val="24"/>
        </w:rPr>
      </w:pPr>
      <w:r>
        <w:rPr>
          <w:sz w:val="24"/>
          <w:szCs w:val="24"/>
          <w:rtl w:val="0"/>
          <w:lang w:val="en-US"/>
        </w:rPr>
        <w:t xml:space="preserve">It was asked why this </w:t>
      </w:r>
      <w:r>
        <w:rPr>
          <w:sz w:val="24"/>
          <w:szCs w:val="24"/>
          <w:rtl w:val="0"/>
          <w:lang w:val="en-US"/>
        </w:rPr>
        <w:t xml:space="preserve">survey </w:t>
      </w:r>
      <w:r>
        <w:rPr>
          <w:sz w:val="24"/>
          <w:szCs w:val="24"/>
          <w:rtl w:val="0"/>
          <w:lang w:val="en-US"/>
        </w:rPr>
        <w:t>does not fully reflect all comments from the Dropin. Rachel stated it was only ones relevant to the planning process that had been included.</w:t>
      </w:r>
    </w:p>
    <w:p>
      <w:pPr>
        <w:pStyle w:val="Body A"/>
        <w:rPr>
          <w:sz w:val="24"/>
          <w:szCs w:val="24"/>
        </w:rPr>
      </w:pPr>
    </w:p>
    <w:p>
      <w:pPr>
        <w:pStyle w:val="Body A"/>
        <w:rPr>
          <w:sz w:val="24"/>
          <w:szCs w:val="24"/>
        </w:rPr>
      </w:pPr>
      <w:r>
        <w:rPr>
          <w:sz w:val="24"/>
          <w:szCs w:val="24"/>
          <w:rtl w:val="0"/>
          <w:lang w:val="en-US"/>
        </w:rPr>
        <w:t>The</w:t>
      </w:r>
      <w:r>
        <w:rPr>
          <w:sz w:val="24"/>
          <w:szCs w:val="24"/>
          <w:rtl w:val="0"/>
          <w:lang w:val="en-US"/>
        </w:rPr>
        <w:t xml:space="preserve"> survey</w:t>
      </w:r>
      <w:r>
        <w:rPr>
          <w:sz w:val="24"/>
          <w:szCs w:val="24"/>
          <w:rtl w:val="0"/>
          <w:lang w:val="en-US"/>
        </w:rPr>
        <w:t xml:space="preserve"> will be per </w:t>
      </w:r>
      <w:r>
        <w:rPr>
          <w:sz w:val="24"/>
          <w:szCs w:val="24"/>
          <w:rtl w:val="0"/>
          <w:lang w:val="en-US"/>
        </w:rPr>
        <w:t xml:space="preserve">household </w:t>
      </w:r>
      <w:r>
        <w:rPr>
          <w:sz w:val="24"/>
          <w:szCs w:val="24"/>
          <w:rtl w:val="0"/>
          <w:lang w:val="en-US"/>
        </w:rPr>
        <w:t>with additional individuals within the dwelling able to complete additional forms online.</w:t>
      </w:r>
      <w:r>
        <w:rPr>
          <w:sz w:val="24"/>
          <w:szCs w:val="24"/>
          <w:rtl w:val="0"/>
          <w:lang w:val="en-US"/>
        </w:rPr>
        <w:t xml:space="preserve">   </w:t>
      </w:r>
      <w:r>
        <w:rPr>
          <w:sz w:val="24"/>
          <w:szCs w:val="24"/>
          <w:rtl w:val="0"/>
          <w:lang w:val="en-US"/>
        </w:rPr>
        <w:t>W</w:t>
      </w:r>
      <w:r>
        <w:rPr>
          <w:sz w:val="24"/>
          <w:szCs w:val="24"/>
          <w:rtl w:val="0"/>
          <w:lang w:val="en-US"/>
        </w:rPr>
        <w:t xml:space="preserve">e </w:t>
      </w:r>
      <w:r>
        <w:rPr>
          <w:sz w:val="24"/>
          <w:szCs w:val="24"/>
          <w:rtl w:val="0"/>
          <w:lang w:val="en-US"/>
        </w:rPr>
        <w:t>are not aligning age ranges</w:t>
      </w:r>
      <w:r>
        <w:rPr>
          <w:sz w:val="24"/>
          <w:szCs w:val="24"/>
          <w:rtl w:val="0"/>
          <w:lang w:val="en-US"/>
        </w:rPr>
        <w:t xml:space="preserve"> with National norms </w:t>
      </w:r>
      <w:r>
        <w:rPr>
          <w:sz w:val="24"/>
          <w:szCs w:val="24"/>
          <w:rtl w:val="0"/>
          <w:lang w:val="en-US"/>
        </w:rPr>
        <w:t xml:space="preserve">but mirroring the ranges used at the Dropin. </w:t>
      </w:r>
      <w:r>
        <w:rPr>
          <w:sz w:val="24"/>
          <w:szCs w:val="24"/>
          <w:rtl w:val="0"/>
          <w:lang w:val="en-US"/>
        </w:rPr>
        <w:t>Post code</w:t>
      </w:r>
      <w:r>
        <w:rPr>
          <w:sz w:val="24"/>
          <w:szCs w:val="24"/>
          <w:rtl w:val="0"/>
          <w:lang w:val="en-US"/>
        </w:rPr>
        <w:t>s will not be asked for. This would enact data protection protocols.</w:t>
      </w:r>
    </w:p>
    <w:p>
      <w:pPr>
        <w:pStyle w:val="Body A"/>
        <w:rPr>
          <w:sz w:val="24"/>
          <w:szCs w:val="24"/>
        </w:rPr>
      </w:pPr>
      <w:r>
        <w:rPr>
          <w:sz w:val="24"/>
          <w:szCs w:val="24"/>
          <w:rtl w:val="0"/>
          <w:lang w:val="en-US"/>
        </w:rPr>
        <w:t>It was decided to change the order of the sections to  hopefully gain interest before getting to the less engaging housing sections.</w:t>
      </w:r>
    </w:p>
    <w:p>
      <w:pPr>
        <w:pStyle w:val="Body A"/>
        <w:rPr>
          <w:sz w:val="24"/>
          <w:szCs w:val="24"/>
        </w:rPr>
      </w:pPr>
      <w:r>
        <w:rPr>
          <w:sz w:val="24"/>
          <w:szCs w:val="24"/>
          <w:rtl w:val="0"/>
          <w:lang w:val="en-US"/>
        </w:rPr>
        <w:t>Hopefully this will also help differentiate the survey</w:t>
      </w:r>
      <w:r>
        <w:rPr>
          <w:sz w:val="24"/>
          <w:szCs w:val="24"/>
          <w:rtl w:val="0"/>
          <w:lang w:val="en-US"/>
        </w:rPr>
        <w:t xml:space="preserve"> </w:t>
      </w:r>
      <w:r>
        <w:rPr>
          <w:sz w:val="24"/>
          <w:szCs w:val="24"/>
          <w:rtl w:val="0"/>
          <w:lang w:val="en-US"/>
        </w:rPr>
        <w:t xml:space="preserve">as </w:t>
      </w:r>
      <w:r>
        <w:rPr>
          <w:sz w:val="24"/>
          <w:szCs w:val="24"/>
          <w:rtl w:val="0"/>
          <w:lang w:val="en-US"/>
        </w:rPr>
        <w:t>a document compiled by residents for residents</w:t>
      </w:r>
      <w:r>
        <w:rPr>
          <w:sz w:val="24"/>
          <w:szCs w:val="24"/>
          <w:rtl w:val="0"/>
          <w:lang w:val="en-US"/>
        </w:rPr>
        <w:t xml:space="preserve"> from a Mid Suffolk Council generated document. </w:t>
      </w:r>
    </w:p>
    <w:p>
      <w:pPr>
        <w:pStyle w:val="Body A"/>
        <w:rPr>
          <w:sz w:val="24"/>
          <w:szCs w:val="24"/>
        </w:rPr>
      </w:pPr>
    </w:p>
    <w:p>
      <w:pPr>
        <w:pStyle w:val="Body A"/>
        <w:rPr>
          <w:sz w:val="24"/>
          <w:szCs w:val="24"/>
        </w:rPr>
      </w:pPr>
      <w:r>
        <w:rPr>
          <w:sz w:val="24"/>
          <w:szCs w:val="24"/>
          <w:rtl w:val="0"/>
          <w:lang w:val="en-US"/>
        </w:rPr>
        <w:t>Our a</w:t>
      </w:r>
      <w:r>
        <w:rPr>
          <w:sz w:val="24"/>
          <w:szCs w:val="24"/>
          <w:rtl w:val="0"/>
          <w:lang w:val="en-US"/>
        </w:rPr>
        <w:t>spiration</w:t>
      </w:r>
      <w:r>
        <w:rPr>
          <w:sz w:val="24"/>
          <w:szCs w:val="24"/>
          <w:rtl w:val="0"/>
          <w:lang w:val="en-US"/>
        </w:rPr>
        <w:t xml:space="preserve"> is to knock on doors</w:t>
      </w:r>
      <w:r>
        <w:rPr>
          <w:sz w:val="24"/>
          <w:szCs w:val="24"/>
          <w:rtl w:val="0"/>
          <w:lang w:val="en-US"/>
        </w:rPr>
        <w:t>, generate maximum engagement</w:t>
      </w:r>
      <w:r>
        <w:rPr>
          <w:sz w:val="24"/>
          <w:szCs w:val="24"/>
          <w:rtl w:val="0"/>
          <w:lang w:val="en-US"/>
        </w:rPr>
        <w:t xml:space="preserve"> and hand deliver </w:t>
      </w:r>
      <w:r>
        <w:rPr>
          <w:sz w:val="24"/>
          <w:szCs w:val="24"/>
          <w:rtl w:val="0"/>
          <w:lang w:val="en-US"/>
        </w:rPr>
        <w:t xml:space="preserve">. The survey will </w:t>
      </w:r>
      <w:r>
        <w:rPr>
          <w:sz w:val="24"/>
          <w:szCs w:val="24"/>
          <w:rtl w:val="0"/>
          <w:lang w:val="en-US"/>
        </w:rPr>
        <w:t>only put through letter boxes</w:t>
      </w:r>
      <w:r>
        <w:rPr>
          <w:sz w:val="24"/>
          <w:szCs w:val="24"/>
          <w:rtl w:val="0"/>
          <w:lang w:val="en-US"/>
        </w:rPr>
        <w:t>,</w:t>
      </w:r>
      <w:r>
        <w:rPr>
          <w:sz w:val="24"/>
          <w:szCs w:val="24"/>
          <w:rtl w:val="0"/>
          <w:lang w:val="en-US"/>
        </w:rPr>
        <w:t xml:space="preserve"> if residents do no</w:t>
      </w:r>
      <w:r>
        <w:rPr>
          <w:sz w:val="24"/>
          <w:szCs w:val="24"/>
          <w:rtl w:val="0"/>
          <w:lang w:val="en-US"/>
        </w:rPr>
        <w:t>t</w:t>
      </w:r>
      <w:r>
        <w:rPr>
          <w:sz w:val="24"/>
          <w:szCs w:val="24"/>
          <w:rtl w:val="0"/>
          <w:lang w:val="en-US"/>
        </w:rPr>
        <w:t xml:space="preserve"> answer</w:t>
      </w:r>
    </w:p>
    <w:p>
      <w:pPr>
        <w:pStyle w:val="Body A"/>
        <w:rPr>
          <w:sz w:val="24"/>
          <w:szCs w:val="24"/>
        </w:rPr>
      </w:pPr>
    </w:p>
    <w:p>
      <w:pPr>
        <w:pStyle w:val="Body A"/>
        <w:rPr>
          <w:sz w:val="24"/>
          <w:szCs w:val="24"/>
        </w:rPr>
      </w:pPr>
      <w:r>
        <w:rPr>
          <w:sz w:val="24"/>
          <w:szCs w:val="24"/>
          <w:rtl w:val="0"/>
          <w:lang w:val="en-US"/>
        </w:rPr>
        <w:t xml:space="preserve">Collection - promise to try to collect personally, Dropin collection at village hall and help </w:t>
      </w:r>
      <w:r>
        <w:rPr>
          <w:sz w:val="24"/>
          <w:szCs w:val="24"/>
          <w:rtl w:val="0"/>
          <w:lang w:val="en-US"/>
        </w:rPr>
        <w:t>sessions for survey</w:t>
      </w:r>
      <w:r>
        <w:rPr>
          <w:sz w:val="24"/>
          <w:szCs w:val="24"/>
          <w:rtl w:val="0"/>
          <w:lang w:val="en-US"/>
        </w:rPr>
        <w:t xml:space="preserve"> fill in? </w:t>
      </w:r>
      <w:r>
        <w:rPr>
          <w:sz w:val="24"/>
          <w:szCs w:val="24"/>
          <w:rtl w:val="0"/>
          <w:lang w:val="en-US"/>
        </w:rPr>
        <w:t xml:space="preserve">John to check availability of village hall on 16th and 18th,19th or 20th March asap for ref on survey. </w:t>
      </w:r>
    </w:p>
    <w:p>
      <w:pPr>
        <w:pStyle w:val="Body A"/>
        <w:rPr>
          <w:sz w:val="24"/>
          <w:szCs w:val="24"/>
        </w:rPr>
      </w:pPr>
      <w:r>
        <w:rPr>
          <w:sz w:val="24"/>
          <w:szCs w:val="24"/>
          <w:rtl w:val="0"/>
          <w:lang w:val="en-US"/>
        </w:rPr>
        <w:t>Telephone number</w:t>
      </w:r>
      <w:r>
        <w:rPr>
          <w:sz w:val="24"/>
          <w:szCs w:val="24"/>
          <w:rtl w:val="0"/>
          <w:lang w:val="en-US"/>
        </w:rPr>
        <w:t xml:space="preserve"> of Mark to be used to coordinate</w:t>
      </w:r>
      <w:r>
        <w:rPr>
          <w:sz w:val="24"/>
          <w:szCs w:val="24"/>
          <w:rtl w:val="0"/>
          <w:lang w:val="en-US"/>
        </w:rPr>
        <w:t xml:space="preserve"> for collection</w:t>
      </w:r>
      <w:r>
        <w:rPr>
          <w:sz w:val="24"/>
          <w:szCs w:val="24"/>
          <w:rtl w:val="0"/>
          <w:lang w:val="en-US"/>
        </w:rPr>
        <w:t xml:space="preserve"> of surveys if required</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 xml:space="preserve">Within the whole document, </w:t>
      </w:r>
      <w:r>
        <w:rPr>
          <w:sz w:val="24"/>
          <w:szCs w:val="24"/>
          <w:rtl w:val="0"/>
          <w:lang w:val="en-US"/>
        </w:rPr>
        <w:t xml:space="preserve">Badwell Ash </w:t>
      </w:r>
      <w:r>
        <w:rPr>
          <w:sz w:val="24"/>
          <w:szCs w:val="24"/>
          <w:rtl w:val="0"/>
          <w:lang w:val="en-US"/>
        </w:rPr>
        <w:t>changed to</w:t>
      </w:r>
      <w:r>
        <w:rPr>
          <w:sz w:val="24"/>
          <w:szCs w:val="24"/>
          <w:rtl w:val="0"/>
          <w:lang w:val="en-US"/>
        </w:rPr>
        <w:t xml:space="preserve"> Parish </w:t>
      </w:r>
      <w:r>
        <w:rPr>
          <w:sz w:val="24"/>
          <w:szCs w:val="24"/>
          <w:rtl w:val="0"/>
          <w:lang w:val="en-US"/>
        </w:rPr>
        <w:t xml:space="preserve">to </w:t>
      </w:r>
      <w:r>
        <w:rPr>
          <w:sz w:val="24"/>
          <w:szCs w:val="24"/>
          <w:rtl w:val="0"/>
          <w:lang w:val="en-US"/>
        </w:rPr>
        <w:t>maintain momentum with inclusion. We had reps from BA/ LT and BG at Dropin</w:t>
      </w:r>
    </w:p>
    <w:p>
      <w:pPr>
        <w:pStyle w:val="Body A"/>
        <w:rPr>
          <w:sz w:val="24"/>
          <w:szCs w:val="24"/>
        </w:rPr>
      </w:pPr>
    </w:p>
    <w:p>
      <w:pPr>
        <w:pStyle w:val="Body A"/>
        <w:rPr>
          <w:sz w:val="24"/>
          <w:szCs w:val="24"/>
        </w:rPr>
      </w:pPr>
    </w:p>
    <w:p>
      <w:pPr>
        <w:pStyle w:val="Body A"/>
        <w:rPr>
          <w:b w:val="1"/>
          <w:bCs w:val="1"/>
          <w:sz w:val="24"/>
          <w:szCs w:val="24"/>
        </w:rPr>
      </w:pPr>
      <w:r>
        <w:rPr>
          <w:b w:val="1"/>
          <w:bCs w:val="1"/>
          <w:sz w:val="24"/>
          <w:szCs w:val="24"/>
          <w:rtl w:val="0"/>
          <w:lang w:val="en-US"/>
        </w:rPr>
        <w:t>Front Cover -</w:t>
      </w:r>
    </w:p>
    <w:p>
      <w:pPr>
        <w:pStyle w:val="Body A"/>
        <w:rPr>
          <w:sz w:val="24"/>
          <w:szCs w:val="24"/>
        </w:rPr>
      </w:pPr>
      <w:r>
        <w:rPr>
          <w:sz w:val="24"/>
          <w:szCs w:val="24"/>
          <w:rtl w:val="0"/>
          <w:lang w:val="en-US"/>
        </w:rPr>
        <w:t xml:space="preserve">Change title from Household to </w:t>
      </w:r>
      <w:r>
        <w:rPr>
          <w:sz w:val="24"/>
          <w:szCs w:val="24"/>
          <w:rtl w:val="0"/>
          <w:lang w:val="en-US"/>
        </w:rPr>
        <w:t>Residents survey</w:t>
      </w:r>
    </w:p>
    <w:p>
      <w:pPr>
        <w:pStyle w:val="Body A"/>
        <w:rPr>
          <w:b w:val="1"/>
          <w:bCs w:val="1"/>
          <w:sz w:val="24"/>
          <w:szCs w:val="24"/>
        </w:rPr>
      </w:pPr>
    </w:p>
    <w:p>
      <w:pPr>
        <w:pStyle w:val="Body A"/>
        <w:rPr>
          <w:sz w:val="24"/>
          <w:szCs w:val="24"/>
        </w:rPr>
      </w:pPr>
      <w:r>
        <w:rPr>
          <w:sz w:val="24"/>
          <w:szCs w:val="24"/>
          <w:rtl w:val="0"/>
          <w:lang w:val="en-US"/>
        </w:rPr>
        <w:t xml:space="preserve">Should be more </w:t>
      </w:r>
      <w:r>
        <w:rPr>
          <w:sz w:val="24"/>
          <w:szCs w:val="24"/>
          <w:rtl w:val="0"/>
          <w:lang w:val="en-US"/>
        </w:rPr>
        <w:t>e</w:t>
      </w:r>
      <w:r>
        <w:rPr>
          <w:sz w:val="24"/>
          <w:szCs w:val="24"/>
          <w:rtl w:val="0"/>
          <w:lang w:val="en-US"/>
        </w:rPr>
        <w:t>ye catching</w:t>
      </w:r>
      <w:r>
        <w:rPr>
          <w:sz w:val="24"/>
          <w:szCs w:val="24"/>
          <w:rtl w:val="0"/>
          <w:lang w:val="en-US"/>
        </w:rPr>
        <w:t xml:space="preserve"> and not as passive </w:t>
      </w:r>
      <w:r>
        <w:rPr>
          <w:sz w:val="24"/>
          <w:szCs w:val="24"/>
          <w:rtl w:val="0"/>
          <w:lang w:val="en-US"/>
        </w:rPr>
        <w:t xml:space="preserve"> - strongly feel the </w:t>
      </w:r>
      <w:r>
        <w:rPr>
          <w:sz w:val="24"/>
          <w:szCs w:val="24"/>
          <w:rtl w:val="0"/>
          <w:lang w:val="en-US"/>
        </w:rPr>
        <w:t>‘</w:t>
      </w:r>
      <w:r>
        <w:rPr>
          <w:sz w:val="24"/>
          <w:szCs w:val="24"/>
          <w:rtl w:val="0"/>
          <w:lang w:val="en-US"/>
        </w:rPr>
        <w:t>one and only chance</w:t>
      </w:r>
      <w:r>
        <w:rPr>
          <w:sz w:val="24"/>
          <w:szCs w:val="24"/>
          <w:rtl w:val="0"/>
          <w:lang w:val="en-US"/>
        </w:rPr>
        <w:t xml:space="preserve">’ </w:t>
      </w:r>
      <w:r>
        <w:rPr>
          <w:sz w:val="24"/>
          <w:szCs w:val="24"/>
          <w:rtl w:val="0"/>
          <w:lang w:val="en-US"/>
        </w:rPr>
        <w:t>statement is on front cover</w:t>
      </w:r>
      <w:r>
        <w:rPr>
          <w:sz w:val="24"/>
          <w:szCs w:val="24"/>
          <w:rtl w:val="0"/>
          <w:lang w:val="en-US"/>
        </w:rPr>
        <w:t xml:space="preserve"> maybe inside </w:t>
      </w:r>
      <w:r>
        <w:rPr>
          <w:sz w:val="24"/>
          <w:szCs w:val="24"/>
          <w:rtl w:val="0"/>
          <w:lang w:val="en-US"/>
        </w:rPr>
        <w:t>‘</w:t>
      </w:r>
      <w:r>
        <w:rPr>
          <w:sz w:val="24"/>
          <w:szCs w:val="24"/>
          <w:rtl w:val="0"/>
          <w:lang w:val="en-US"/>
        </w:rPr>
        <w:t>POW</w:t>
      </w:r>
      <w:r>
        <w:rPr>
          <w:sz w:val="24"/>
          <w:szCs w:val="24"/>
          <w:rtl w:val="0"/>
          <w:lang w:val="en-US"/>
        </w:rPr>
        <w:t xml:space="preserve">” </w:t>
      </w:r>
      <w:r>
        <w:rPr>
          <w:sz w:val="24"/>
          <w:szCs w:val="24"/>
          <w:rtl w:val="0"/>
          <w:lang w:val="en-US"/>
        </w:rPr>
        <w:t>type box.</w:t>
      </w:r>
    </w:p>
    <w:p>
      <w:pPr>
        <w:pStyle w:val="Body A"/>
        <w:rPr>
          <w:sz w:val="24"/>
          <w:szCs w:val="24"/>
        </w:rPr>
      </w:pPr>
    </w:p>
    <w:p>
      <w:pPr>
        <w:pStyle w:val="Body A"/>
        <w:rPr>
          <w:sz w:val="24"/>
          <w:szCs w:val="24"/>
        </w:rPr>
      </w:pPr>
      <w:r>
        <w:rPr>
          <w:sz w:val="24"/>
          <w:szCs w:val="24"/>
          <w:rtl w:val="0"/>
          <w:lang w:val="en-US"/>
        </w:rPr>
        <w:t xml:space="preserve">Words </w:t>
      </w:r>
      <w:r>
        <w:rPr>
          <w:sz w:val="24"/>
          <w:szCs w:val="24"/>
          <w:rtl w:val="0"/>
          <w:lang w:val="en-US"/>
        </w:rPr>
        <w:t>req for the use of</w:t>
      </w:r>
      <w:r>
        <w:rPr>
          <w:sz w:val="24"/>
          <w:szCs w:val="24"/>
          <w:rtl w:val="0"/>
          <w:lang w:val="en-US"/>
        </w:rPr>
        <w:t xml:space="preserve"> QR code</w:t>
      </w:r>
    </w:p>
    <w:p>
      <w:pPr>
        <w:pStyle w:val="Body A"/>
        <w:rPr>
          <w:sz w:val="24"/>
          <w:szCs w:val="24"/>
        </w:rPr>
      </w:pPr>
    </w:p>
    <w:p>
      <w:pPr>
        <w:pStyle w:val="Body A"/>
        <w:rPr>
          <w:sz w:val="24"/>
          <w:szCs w:val="24"/>
        </w:rPr>
      </w:pPr>
      <w:r>
        <w:rPr>
          <w:sz w:val="24"/>
          <w:szCs w:val="24"/>
          <w:rtl w:val="0"/>
          <w:lang w:val="en-US"/>
        </w:rPr>
        <w:t>Survey r</w:t>
      </w:r>
      <w:r>
        <w:rPr>
          <w:sz w:val="24"/>
          <w:szCs w:val="24"/>
          <w:rtl w:val="0"/>
          <w:lang w:val="en-US"/>
        </w:rPr>
        <w:t>eturn info</w:t>
      </w:r>
      <w:r>
        <w:rPr>
          <w:sz w:val="24"/>
          <w:szCs w:val="24"/>
          <w:rtl w:val="0"/>
          <w:lang w:val="en-US"/>
        </w:rPr>
        <w:t xml:space="preserve"> font colour  considered too weak, should be more pronounced, black?</w:t>
      </w:r>
    </w:p>
    <w:p>
      <w:pPr>
        <w:pStyle w:val="Body A"/>
        <w:rPr>
          <w:sz w:val="24"/>
          <w:szCs w:val="24"/>
        </w:rPr>
      </w:pPr>
    </w:p>
    <w:p>
      <w:pPr>
        <w:pStyle w:val="Body A"/>
        <w:rPr>
          <w:b w:val="1"/>
          <w:bCs w:val="1"/>
          <w:sz w:val="24"/>
          <w:szCs w:val="24"/>
        </w:rPr>
      </w:pPr>
      <w:r>
        <w:rPr>
          <w:b w:val="1"/>
          <w:bCs w:val="1"/>
          <w:sz w:val="24"/>
          <w:szCs w:val="24"/>
          <w:rtl w:val="0"/>
          <w:lang w:val="en-US"/>
        </w:rPr>
        <w:t xml:space="preserve">Questionaire Sections - </w:t>
      </w:r>
    </w:p>
    <w:p>
      <w:pPr>
        <w:pStyle w:val="Body A"/>
        <w:rPr>
          <w:sz w:val="24"/>
          <w:szCs w:val="24"/>
        </w:rPr>
      </w:pPr>
      <w:r>
        <w:rPr>
          <w:sz w:val="24"/>
          <w:szCs w:val="24"/>
          <w:rtl w:val="0"/>
          <w:lang w:val="en-US"/>
        </w:rPr>
        <w:t>Minor modifications to sections discussed agreed and implemented. Under 18</w:t>
      </w:r>
      <w:r>
        <w:rPr>
          <w:sz w:val="24"/>
          <w:szCs w:val="24"/>
          <w:rtl w:val="0"/>
          <w:lang w:val="en-US"/>
        </w:rPr>
        <w:t>’</w:t>
      </w:r>
      <w:r>
        <w:rPr>
          <w:sz w:val="24"/>
          <w:szCs w:val="24"/>
          <w:rtl w:val="0"/>
          <w:lang w:val="en-US"/>
        </w:rPr>
        <w:t>s section removed as their responses thought to be captured in the other sections if req.</w:t>
      </w:r>
    </w:p>
    <w:p>
      <w:pPr>
        <w:pStyle w:val="Body A"/>
        <w:rPr>
          <w:sz w:val="24"/>
          <w:szCs w:val="24"/>
        </w:rPr>
      </w:pPr>
    </w:p>
    <w:p>
      <w:pPr>
        <w:pStyle w:val="Body A"/>
        <w:rPr>
          <w:sz w:val="24"/>
          <w:szCs w:val="24"/>
        </w:rPr>
      </w:pPr>
      <w:r>
        <w:rPr>
          <w:b w:val="1"/>
          <w:bCs w:val="1"/>
          <w:sz w:val="24"/>
          <w:szCs w:val="24"/>
          <w:rtl w:val="0"/>
          <w:lang w:val="en-US"/>
        </w:rPr>
        <w:t>Timeline -</w:t>
      </w:r>
      <w:r>
        <w:rPr>
          <w:sz w:val="24"/>
          <w:szCs w:val="24"/>
          <w:rtl w:val="0"/>
          <w:lang w:val="en-US"/>
        </w:rPr>
        <w:t xml:space="preserve"> </w:t>
      </w:r>
    </w:p>
    <w:p>
      <w:pPr>
        <w:pStyle w:val="Body A"/>
        <w:rPr>
          <w:sz w:val="24"/>
          <w:szCs w:val="24"/>
        </w:rPr>
      </w:pPr>
      <w:r>
        <w:rPr>
          <w:sz w:val="24"/>
          <w:szCs w:val="24"/>
          <w:rtl w:val="0"/>
          <w:lang w:val="en-US"/>
        </w:rPr>
        <w:t>Return of the questionnaires to be set for the 22nd March.</w:t>
      </w:r>
    </w:p>
    <w:p>
      <w:pPr>
        <w:pStyle w:val="Body A"/>
        <w:rPr>
          <w:sz w:val="24"/>
          <w:szCs w:val="24"/>
        </w:rPr>
      </w:pPr>
      <w:r>
        <w:rPr>
          <w:sz w:val="24"/>
          <w:szCs w:val="24"/>
          <w:rtl w:val="0"/>
          <w:lang w:val="en-US"/>
        </w:rPr>
        <w:t>Rachel will endeavour to get modified document to us by 13th Feb. We will need to review and return immediately to Rachel so she can initiate mods and  she can return copies to us by 19th Feb for us to have delivered by the end of the weekend 24/25th. This will allow one month before return /collection date.</w:t>
      </w:r>
    </w:p>
    <w:p>
      <w:pPr>
        <w:pStyle w:val="Body A"/>
        <w:rPr>
          <w:sz w:val="24"/>
          <w:szCs w:val="24"/>
        </w:rPr>
      </w:pPr>
      <w:r>
        <w:rPr>
          <w:sz w:val="24"/>
          <w:szCs w:val="24"/>
          <w:rtl w:val="0"/>
          <w:lang w:val="en-US"/>
        </w:rPr>
        <w:t>Quantity of questionnaire not discussed Mark to review with Rachel</w:t>
      </w:r>
    </w:p>
    <w:p>
      <w:pPr>
        <w:pStyle w:val="Body A"/>
        <w:rPr>
          <w:sz w:val="24"/>
          <w:szCs w:val="24"/>
        </w:rPr>
      </w:pPr>
    </w:p>
    <w:p>
      <w:pPr>
        <w:pStyle w:val="Body A"/>
        <w:rPr>
          <w:sz w:val="24"/>
          <w:szCs w:val="24"/>
        </w:rPr>
      </w:pPr>
      <w:r>
        <w:rPr>
          <w:sz w:val="24"/>
          <w:szCs w:val="24"/>
          <w:rtl w:val="0"/>
          <w:lang w:val="en-US"/>
        </w:rPr>
        <w:t>John to set up White Horse meeting for next week to review timeline and our actionlist</w:t>
      </w:r>
    </w:p>
    <w:p>
      <w:pPr>
        <w:pStyle w:val="Body A"/>
        <w:rPr>
          <w:sz w:val="24"/>
          <w:szCs w:val="24"/>
        </w:rPr>
      </w:pPr>
    </w:p>
    <w:p>
      <w:pPr>
        <w:pStyle w:val="Body A"/>
        <w:rPr>
          <w:sz w:val="24"/>
          <w:szCs w:val="24"/>
        </w:rPr>
      </w:pPr>
      <w:r>
        <w:rPr>
          <w:sz w:val="24"/>
          <w:szCs w:val="24"/>
          <w:rtl w:val="0"/>
          <w:lang w:val="en-US"/>
        </w:rPr>
        <w:t>Petes one pager is req for 13th to meet Rachels print run.</w:t>
      </w:r>
    </w:p>
    <w:p>
      <w:pPr>
        <w:pStyle w:val="Body A"/>
        <w:rPr>
          <w:sz w:val="24"/>
          <w:szCs w:val="24"/>
        </w:rPr>
      </w:pPr>
    </w:p>
    <w:p>
      <w:pPr>
        <w:pStyle w:val="Body A"/>
        <w:rPr>
          <w:sz w:val="24"/>
          <w:szCs w:val="24"/>
        </w:rPr>
      </w:pPr>
      <w:r>
        <w:rPr>
          <w:b w:val="1"/>
          <w:bCs w:val="1"/>
          <w:sz w:val="24"/>
          <w:szCs w:val="24"/>
          <w:rtl w:val="0"/>
          <w:lang w:val="en-US"/>
        </w:rPr>
        <w:t>Note :</w:t>
      </w:r>
      <w:r>
        <w:rPr>
          <w:sz w:val="24"/>
          <w:szCs w:val="24"/>
          <w:rtl w:val="0"/>
          <w:lang w:val="en-US"/>
        </w:rPr>
        <w:t xml:space="preserve"> </w:t>
      </w:r>
    </w:p>
    <w:p>
      <w:pPr>
        <w:pStyle w:val="Body A"/>
      </w:pPr>
      <w:r>
        <w:rPr>
          <w:sz w:val="24"/>
          <w:szCs w:val="24"/>
          <w:rtl w:val="0"/>
          <w:lang w:val="en-US"/>
        </w:rPr>
        <w:t>Guy</w:t>
      </w:r>
      <w:r>
        <w:rPr>
          <w:sz w:val="24"/>
          <w:szCs w:val="24"/>
          <w:rtl w:val="0"/>
          <w:lang w:val="en-US"/>
        </w:rPr>
        <w:t>’</w:t>
      </w:r>
      <w:r>
        <w:rPr>
          <w:sz w:val="24"/>
          <w:szCs w:val="24"/>
          <w:rtl w:val="0"/>
          <w:lang w:val="en-US"/>
        </w:rPr>
        <w:t>s, apologies if I</w:t>
      </w:r>
      <w:r>
        <w:rPr>
          <w:sz w:val="24"/>
          <w:szCs w:val="24"/>
          <w:rtl w:val="0"/>
          <w:lang w:val="en-US"/>
        </w:rPr>
        <w:t>’</w:t>
      </w:r>
      <w:r>
        <w:rPr>
          <w:sz w:val="24"/>
          <w:szCs w:val="24"/>
          <w:rtl w:val="0"/>
          <w:lang w:val="en-US"/>
        </w:rPr>
        <w:t>ve missed anything or misinterpreted but secretarial work was never my forte.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